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0D99F68E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1727B4">
        <w:rPr>
          <w:rFonts w:cs="Arial"/>
          <w:b/>
          <w:bCs/>
          <w:sz w:val="28"/>
          <w:szCs w:val="28"/>
        </w:rPr>
        <w:t>7</w:t>
      </w:r>
      <w:r w:rsidRPr="006179B8">
        <w:rPr>
          <w:rFonts w:cs="Arial"/>
          <w:b/>
          <w:bCs/>
          <w:sz w:val="28"/>
          <w:szCs w:val="28"/>
        </w:rPr>
        <w:t>.</w:t>
      </w:r>
      <w:r w:rsidR="001727B4">
        <w:rPr>
          <w:rFonts w:cs="Arial"/>
          <w:b/>
          <w:bCs/>
          <w:sz w:val="28"/>
          <w:szCs w:val="28"/>
        </w:rPr>
        <w:t>3</w:t>
      </w:r>
      <w:r w:rsidR="005C2229">
        <w:rPr>
          <w:rFonts w:cs="Arial"/>
          <w:b/>
          <w:bCs/>
          <w:sz w:val="28"/>
          <w:szCs w:val="28"/>
        </w:rPr>
        <w:t xml:space="preserve"> </w:t>
      </w:r>
      <w:r w:rsidR="001727B4">
        <w:rPr>
          <w:rFonts w:cs="Arial"/>
          <w:b/>
          <w:bCs/>
          <w:sz w:val="28"/>
          <w:szCs w:val="28"/>
        </w:rPr>
        <w:t>Ad- und Desorption von Feuerzeuggas an Aktivkohle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4061F148" w14:textId="04C032DB" w:rsidR="00B50497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2 100-mL-Einwegspritzen</w:t>
      </w:r>
    </w:p>
    <w:p w14:paraId="2C7F82EA" w14:textId="2A3BD612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60-mL-Einwegspritze</w:t>
      </w:r>
    </w:p>
    <w:p w14:paraId="39B3F443" w14:textId="6A308D97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3-Wege-Hahn</w:t>
      </w:r>
    </w:p>
    <w:p w14:paraId="2B40ED15" w14:textId="352BBE81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Spatel</w:t>
      </w:r>
    </w:p>
    <w:p w14:paraId="05AD2436" w14:textId="06A3C2F0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Kleines Becherglas</w:t>
      </w:r>
    </w:p>
    <w:p w14:paraId="121685D4" w14:textId="2A7CE57C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Glaswolle</w:t>
      </w:r>
    </w:p>
    <w:p w14:paraId="0A9D39C2" w14:textId="1DE0E9F9" w:rsidR="001049E5" w:rsidRDefault="001049E5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proofErr w:type="spellStart"/>
      <w:r>
        <w:rPr>
          <w:rFonts w:cs="Arial"/>
        </w:rPr>
        <w:t>Teekerze</w:t>
      </w:r>
      <w:proofErr w:type="spellEnd"/>
    </w:p>
    <w:p w14:paraId="11699C82" w14:textId="77777777" w:rsidR="00B50497" w:rsidRPr="00B50497" w:rsidRDefault="00B50497" w:rsidP="004935BF">
      <w:pPr>
        <w:spacing w:after="0"/>
        <w:rPr>
          <w:rFonts w:cs="Arial"/>
        </w:rPr>
      </w:pPr>
    </w:p>
    <w:p w14:paraId="44AA6916" w14:textId="0EB358F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37828EE6" w14:textId="5CD0A745" w:rsidR="008772D8" w:rsidRDefault="001049E5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Frisch ausgeglühte, gekörnte Aktivkohle</w:t>
      </w:r>
    </w:p>
    <w:p w14:paraId="3C73D6D8" w14:textId="77777777" w:rsidR="001049E5" w:rsidRDefault="001049E5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Feuerzeuggas</w:t>
      </w:r>
    </w:p>
    <w:p w14:paraId="53F2A6F6" w14:textId="278B00E5" w:rsidR="001049E5" w:rsidRDefault="001049E5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Silikonöl</w:t>
      </w:r>
    </w:p>
    <w:p w14:paraId="756396A7" w14:textId="77777777" w:rsidR="00086226" w:rsidRDefault="00086226" w:rsidP="0064644E">
      <w:pPr>
        <w:rPr>
          <w:rFonts w:cs="Arial"/>
          <w:b/>
        </w:rPr>
      </w:pPr>
    </w:p>
    <w:p w14:paraId="366C6B0E" w14:textId="455814B5" w:rsidR="00EA2B5D" w:rsidRDefault="00EA2B5D" w:rsidP="0064644E">
      <w:pPr>
        <w:rPr>
          <w:rFonts w:cs="Arial"/>
          <w:bCs/>
        </w:rPr>
      </w:pPr>
      <w:r>
        <w:rPr>
          <w:rFonts w:cs="Arial"/>
          <w:b/>
        </w:rPr>
        <w:t>Vorbereitung:</w:t>
      </w:r>
    </w:p>
    <w:p w14:paraId="4BAA8BFA" w14:textId="133D18CA" w:rsidR="00EA2B5D" w:rsidRDefault="00EA2B5D" w:rsidP="0064644E">
      <w:pPr>
        <w:rPr>
          <w:rFonts w:cs="Arial"/>
          <w:bCs/>
        </w:rPr>
      </w:pPr>
      <w:r>
        <w:rPr>
          <w:rFonts w:cs="Arial"/>
          <w:bCs/>
        </w:rPr>
        <w:t>Ziehe bei einer der 100-mL-Spritzen den Stempel bis zur 100-mL-Marke heraus und bohre dann mit einem heißen Eisennagel ein Loch so durch den Stempel, dass der Eisennagel am Spritzenkörper anliegt.</w:t>
      </w:r>
    </w:p>
    <w:p w14:paraId="7AD63C3C" w14:textId="77777777" w:rsidR="00EA2B5D" w:rsidRDefault="00EA2B5D" w:rsidP="0064644E">
      <w:pPr>
        <w:rPr>
          <w:rFonts w:cs="Arial"/>
          <w:bCs/>
        </w:rPr>
      </w:pPr>
    </w:p>
    <w:p w14:paraId="13F7ADEE" w14:textId="1307B6CF" w:rsidR="00EA2B5D" w:rsidRDefault="00EA2B5D" w:rsidP="0064644E">
      <w:pPr>
        <w:rPr>
          <w:rFonts w:cs="Arial"/>
          <w:bCs/>
        </w:rPr>
      </w:pPr>
      <w:r>
        <w:rPr>
          <w:rFonts w:cs="Arial"/>
          <w:bCs/>
        </w:rPr>
        <w:t>Versuchsaufbau:</w:t>
      </w:r>
    </w:p>
    <w:p w14:paraId="63124489" w14:textId="4259D4F5" w:rsidR="00EA2B5D" w:rsidRDefault="00EA2B5D" w:rsidP="0064644E">
      <w:pPr>
        <w:rPr>
          <w:rFonts w:cs="Arial"/>
          <w:bCs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658240" behindDoc="1" locked="0" layoutInCell="1" allowOverlap="1" wp14:anchorId="78B65C75" wp14:editId="53D06204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3481070" cy="1268095"/>
            <wp:effectExtent l="0" t="0" r="5080" b="8255"/>
            <wp:wrapTight wrapText="bothSides">
              <wp:wrapPolygon edited="0">
                <wp:start x="0" y="0"/>
                <wp:lineTo x="0" y="21416"/>
                <wp:lineTo x="21513" y="21416"/>
                <wp:lineTo x="21513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F02868" w14:textId="77777777" w:rsidR="00EA2B5D" w:rsidRDefault="00EA2B5D" w:rsidP="0064644E">
      <w:pPr>
        <w:rPr>
          <w:rFonts w:cs="Arial"/>
          <w:bCs/>
        </w:rPr>
      </w:pPr>
    </w:p>
    <w:p w14:paraId="37E78B0B" w14:textId="77777777" w:rsidR="00EA2B5D" w:rsidRDefault="00EA2B5D" w:rsidP="0064644E">
      <w:pPr>
        <w:rPr>
          <w:rFonts w:cs="Arial"/>
          <w:bCs/>
        </w:rPr>
      </w:pPr>
    </w:p>
    <w:p w14:paraId="1DEA9521" w14:textId="77777777" w:rsidR="00EA2B5D" w:rsidRDefault="00EA2B5D" w:rsidP="0064644E">
      <w:pPr>
        <w:rPr>
          <w:rFonts w:cs="Arial"/>
          <w:bCs/>
        </w:rPr>
      </w:pPr>
    </w:p>
    <w:p w14:paraId="68EA813E" w14:textId="77777777" w:rsidR="00EA2B5D" w:rsidRDefault="00EA2B5D" w:rsidP="0064644E">
      <w:pPr>
        <w:rPr>
          <w:rFonts w:cs="Arial"/>
          <w:bCs/>
        </w:rPr>
      </w:pPr>
    </w:p>
    <w:p w14:paraId="63F43E81" w14:textId="66EB8BEB" w:rsidR="00872F94" w:rsidRDefault="0064644E" w:rsidP="0064644E">
      <w:pPr>
        <w:rPr>
          <w:rFonts w:cs="Arial"/>
          <w:bCs/>
        </w:rPr>
      </w:pPr>
      <w:r>
        <w:rPr>
          <w:rFonts w:cs="Arial"/>
          <w:b/>
        </w:rPr>
        <w:t>Durchführung:</w:t>
      </w:r>
    </w:p>
    <w:p w14:paraId="4FB37089" w14:textId="56423638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Fette zunächst die drei Stempel der Spritzen etwas mit Silikonöl und teste anschließend die Leichtgängigkeit der Stempel in den Spritzen.</w:t>
      </w:r>
    </w:p>
    <w:p w14:paraId="02326236" w14:textId="77674EA9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Entferne aus einer 100-mL-Spritze den Stempel und gib etwas Glaswolle in den Konus.</w:t>
      </w:r>
    </w:p>
    <w:p w14:paraId="5B00B333" w14:textId="65303910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lastRenderedPageBreak/>
        <w:t>Fülle in diesen Spritzenkörper anschließend bis zur 20-mL-Marke gekörnte Aktivkohle.</w:t>
      </w:r>
    </w:p>
    <w:p w14:paraId="65DFF2B4" w14:textId="2EC52E8F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Schiebe den Stempel wieder so weit in die Spritze, dass die Aktivkohle kompakt eingeschlossen ist.</w:t>
      </w:r>
    </w:p>
    <w:p w14:paraId="27AB85B1" w14:textId="482F1717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die zweite 100-mL-Spritze mit 100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Feuerzeuggas.</w:t>
      </w:r>
    </w:p>
    <w:p w14:paraId="7747234C" w14:textId="05860F18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Verbinde die beiden Spritzen über den 3-Wege-Hahn miteinander.</w:t>
      </w:r>
    </w:p>
    <w:p w14:paraId="5A1E6409" w14:textId="2A7F5CBC" w:rsidR="001049E5" w:rsidRDefault="001049E5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Schließe an den dritten Anschluss des 3-Wege-Hahns die 60-mL-Spritze an.</w:t>
      </w:r>
    </w:p>
    <w:p w14:paraId="1444EE61" w14:textId="5E42F2C6" w:rsidR="001049E5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den 3-Wege-Hahn so ein, dass nur die beiden 100-mL-Spritzen miteinander verbunden sind.</w:t>
      </w:r>
    </w:p>
    <w:p w14:paraId="150222DD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Schiebe nun das Feuerzeuggas durch Zug und Druck zwei Mal von der einen zur anderen Spritze und wieder zurück. </w:t>
      </w:r>
    </w:p>
    <w:p w14:paraId="6E517E04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Notiere dir das verbliebene Gasvolumen und entleere die Spritze.</w:t>
      </w:r>
    </w:p>
    <w:p w14:paraId="0BECA7D7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Wiederhole das Füllen der Spritze und das Adsorbieren noch 4 Mal.</w:t>
      </w:r>
    </w:p>
    <w:p w14:paraId="00EC728E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Schließe nun die entleerte Spritze wieder an, ziehe anschließend den Stempel heraus und fixiere ihn mit einem Nagel auf der 100-mL-Marke.</w:t>
      </w:r>
    </w:p>
    <w:p w14:paraId="3B70020B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Verändere nach 2 Minuten die Stellung des 3-Wege-Hahns so, dass die Verbindung zur Spritze mit der Aktivkohle unterbrochen und die Verbindung zur 60-mL-Spritze hergestellt wird.</w:t>
      </w:r>
    </w:p>
    <w:p w14:paraId="0EAD4D90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Entferne den Nagel und überführe das in der 100-mL-Spritze enthaltene Gas in die 60-mL-Spritze.</w:t>
      </w:r>
    </w:p>
    <w:p w14:paraId="29CC2F83" w14:textId="77777777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Nimm diese anschließend ab, setze eine Kanüle auf und düse das Gas in ein brennendes Teelicht.</w:t>
      </w:r>
    </w:p>
    <w:p w14:paraId="46F945B6" w14:textId="689BE592" w:rsidR="00EA2B5D" w:rsidRDefault="00EA2B5D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Erkläre deine Beobachtungen! </w:t>
      </w:r>
    </w:p>
    <w:p w14:paraId="48DF5DEA" w14:textId="7ADB1DCB" w:rsidR="00712614" w:rsidRDefault="0071261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6CD663DA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F16415">
        <w:rPr>
          <w:rFonts w:cs="Arial"/>
          <w:b/>
          <w:bCs/>
          <w:sz w:val="28"/>
          <w:szCs w:val="28"/>
        </w:rPr>
        <w:t>7</w:t>
      </w:r>
      <w:r w:rsidRPr="00180FF0">
        <w:rPr>
          <w:rFonts w:cs="Arial"/>
          <w:b/>
          <w:bCs/>
          <w:sz w:val="28"/>
          <w:szCs w:val="28"/>
        </w:rPr>
        <w:t>.</w:t>
      </w:r>
      <w:r w:rsidR="00F16415">
        <w:rPr>
          <w:rFonts w:cs="Arial"/>
          <w:b/>
          <w:bCs/>
          <w:sz w:val="28"/>
          <w:szCs w:val="28"/>
        </w:rPr>
        <w:t>3</w:t>
      </w:r>
    </w:p>
    <w:p w14:paraId="2E85D39C" w14:textId="61E338F2" w:rsidR="00B228DD" w:rsidRDefault="001009C8" w:rsidP="002519AF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D18761D" w14:textId="6D435C93" w:rsidR="00EE3EF3" w:rsidRDefault="00F16415" w:rsidP="002519AF">
      <w:r>
        <w:t xml:space="preserve">Bei den fünf Durchgängen werden je nach verwendeter Kohle durchaus 300 </w:t>
      </w:r>
      <w:proofErr w:type="spellStart"/>
      <w:r>
        <w:t>mL</w:t>
      </w:r>
      <w:proofErr w:type="spellEnd"/>
      <w:r>
        <w:t xml:space="preserve"> Feuerzeuggas adsorbiert. Davon lassen sich 30 bis 40 </w:t>
      </w:r>
      <w:proofErr w:type="spellStart"/>
      <w:r>
        <w:t>mL</w:t>
      </w:r>
      <w:proofErr w:type="spellEnd"/>
      <w:r>
        <w:t xml:space="preserve"> desorbieren, die sich beim </w:t>
      </w:r>
      <w:proofErr w:type="spellStart"/>
      <w:r>
        <w:t>Ausdüsen</w:t>
      </w:r>
      <w:proofErr w:type="spellEnd"/>
      <w:r>
        <w:t xml:space="preserve"> entzünden lassen.</w:t>
      </w:r>
    </w:p>
    <w:p w14:paraId="4FCB74AE" w14:textId="77777777" w:rsidR="00F16415" w:rsidRDefault="00F16415" w:rsidP="002519AF">
      <w:pPr>
        <w:rPr>
          <w:b/>
          <w:bCs/>
        </w:rPr>
      </w:pPr>
    </w:p>
    <w:p w14:paraId="76DE5B70" w14:textId="2BE1B639" w:rsidR="008800FA" w:rsidRDefault="008800FA" w:rsidP="002519AF">
      <w:r w:rsidRPr="005C7847">
        <w:rPr>
          <w:b/>
          <w:bCs/>
        </w:rPr>
        <w:t>Auswertung:</w:t>
      </w:r>
      <w:r w:rsidR="004F4753">
        <w:t xml:space="preserve">    </w:t>
      </w:r>
    </w:p>
    <w:p w14:paraId="146BCA4B" w14:textId="121F7873" w:rsidR="00A43D6C" w:rsidRDefault="00F16415" w:rsidP="002519AF">
      <w:r w:rsidRPr="00F16415">
        <w:t xml:space="preserve">Aktivkohle ist ein poröses Material, welches über eine große innere Oberfläche verfügt. An dessen Grenzflächen können Gasmoleküle unterschiedlich stark anhaften, welches auf die unterschiedlich starke Ausbildung von Van-der-Waals-Kräften zurückzuführen ist. Die Aktivkohle </w:t>
      </w:r>
      <w:r w:rsidR="009A0CAE">
        <w:t xml:space="preserve">ist </w:t>
      </w:r>
      <w:r w:rsidRPr="00F16415">
        <w:t>bereits im Vorratsbehälter zwangsläufig Luft ausgesetzt</w:t>
      </w:r>
      <w:r>
        <w:t>.</w:t>
      </w:r>
      <w:r w:rsidRPr="00F16415">
        <w:t xml:space="preserve"> Die unpolaren Moleküle des </w:t>
      </w:r>
      <w:r>
        <w:t>Feuerzeuggases</w:t>
      </w:r>
      <w:r w:rsidRPr="00F16415">
        <w:t xml:space="preserve"> lassen sich jedoch zusätzlich an die mit Luft angereicherte Aktivkohle durch Überleiten anlagern, welches die deutliche Volumenverringerung erklärt. Durch den erzeugten Unterdruck lässt sich ein Teil des </w:t>
      </w:r>
      <w:r>
        <w:t>Feuerzeugg</w:t>
      </w:r>
      <w:r w:rsidRPr="00F16415">
        <w:t xml:space="preserve">ases von der Aktivkohlenoberfläche wieder lösen und als brennbares Gas nachweisen. </w:t>
      </w:r>
    </w:p>
    <w:p w14:paraId="748AB13E" w14:textId="77777777" w:rsidR="00E33B63" w:rsidRPr="000B610A" w:rsidRDefault="00E33B63" w:rsidP="002519AF"/>
    <w:sectPr w:rsidR="00E33B63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B58A1" w14:textId="77777777" w:rsidR="00225812" w:rsidRDefault="00225812" w:rsidP="006179B8">
      <w:pPr>
        <w:spacing w:after="0" w:line="240" w:lineRule="auto"/>
      </w:pPr>
      <w:r>
        <w:separator/>
      </w:r>
    </w:p>
  </w:endnote>
  <w:endnote w:type="continuationSeparator" w:id="0">
    <w:p w14:paraId="435B8711" w14:textId="77777777" w:rsidR="00225812" w:rsidRDefault="00225812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07607" w14:textId="77777777" w:rsidR="00225812" w:rsidRDefault="00225812" w:rsidP="006179B8">
      <w:pPr>
        <w:spacing w:after="0" w:line="240" w:lineRule="auto"/>
      </w:pPr>
      <w:r>
        <w:separator/>
      </w:r>
    </w:p>
  </w:footnote>
  <w:footnote w:type="continuationSeparator" w:id="0">
    <w:p w14:paraId="2CEE6688" w14:textId="77777777" w:rsidR="00225812" w:rsidRDefault="00225812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75349DF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411B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25812"/>
    <w:rsid w:val="00230F22"/>
    <w:rsid w:val="00233335"/>
    <w:rsid w:val="00235F22"/>
    <w:rsid w:val="0023665F"/>
    <w:rsid w:val="0023770B"/>
    <w:rsid w:val="002519AF"/>
    <w:rsid w:val="00256035"/>
    <w:rsid w:val="00256A9A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87D93"/>
    <w:rsid w:val="003A01F2"/>
    <w:rsid w:val="003A51AD"/>
    <w:rsid w:val="003B3E68"/>
    <w:rsid w:val="003B51C9"/>
    <w:rsid w:val="003C185E"/>
    <w:rsid w:val="003C675F"/>
    <w:rsid w:val="003D1CAF"/>
    <w:rsid w:val="003D64D2"/>
    <w:rsid w:val="003D679F"/>
    <w:rsid w:val="003E08EB"/>
    <w:rsid w:val="003F067F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42E"/>
    <w:rsid w:val="00477880"/>
    <w:rsid w:val="00485D11"/>
    <w:rsid w:val="00492E66"/>
    <w:rsid w:val="004935BF"/>
    <w:rsid w:val="004D050D"/>
    <w:rsid w:val="004D14B9"/>
    <w:rsid w:val="004D3429"/>
    <w:rsid w:val="004D3916"/>
    <w:rsid w:val="004D6E74"/>
    <w:rsid w:val="004D7583"/>
    <w:rsid w:val="004E26AC"/>
    <w:rsid w:val="004E444B"/>
    <w:rsid w:val="004F4753"/>
    <w:rsid w:val="00506215"/>
    <w:rsid w:val="00510C6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7F74B7"/>
    <w:rsid w:val="00803191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0CAE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7411B"/>
    <w:rsid w:val="00A91D70"/>
    <w:rsid w:val="00AA132A"/>
    <w:rsid w:val="00AA1E30"/>
    <w:rsid w:val="00AA56D3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C06268"/>
    <w:rsid w:val="00C20063"/>
    <w:rsid w:val="00C30270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613B9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2026-02-03T18:08:00Z</dcterms:created>
  <dcterms:modified xsi:type="dcterms:W3CDTF">2026-02-24T16:03:00Z</dcterms:modified>
</cp:coreProperties>
</file>